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B2C" w:rsidRPr="00267E8C" w:rsidRDefault="00951B2C" w:rsidP="00951B2C">
      <w:pPr>
        <w:autoSpaceDE w:val="0"/>
        <w:autoSpaceDN w:val="0"/>
        <w:adjustRightInd w:val="0"/>
        <w:spacing w:after="0" w:line="240" w:lineRule="auto"/>
        <w:rPr>
          <w:rFonts w:ascii="Albertus-Bold" w:hAnsi="Albertus-Bold" w:cs="Albertus-Bold"/>
          <w:b/>
          <w:bCs/>
          <w:color w:val="000000"/>
          <w:sz w:val="32"/>
          <w:szCs w:val="26"/>
        </w:rPr>
      </w:pPr>
      <w:r w:rsidRPr="00267E8C">
        <w:rPr>
          <w:rFonts w:ascii="Albertus-Bold" w:hAnsi="Albertus-Bold" w:cs="Albertus-Bold"/>
          <w:b/>
          <w:bCs/>
          <w:color w:val="000000"/>
          <w:sz w:val="32"/>
          <w:szCs w:val="26"/>
        </w:rPr>
        <w:t>Figure 5K: Summary Chart of Speaking Performance Expectations</w:t>
      </w:r>
      <w:r w:rsidR="000B24ED" w:rsidRPr="00267E8C">
        <w:rPr>
          <w:rFonts w:ascii="Albertus-Bold" w:hAnsi="Albertus-Bold" w:cs="Albertus-Bold"/>
          <w:b/>
          <w:bCs/>
          <w:color w:val="000000"/>
          <w:sz w:val="32"/>
          <w:szCs w:val="26"/>
        </w:rPr>
        <w:t xml:space="preserve"> </w:t>
      </w:r>
    </w:p>
    <w:p w:rsidR="00951B2C" w:rsidRDefault="00951B2C" w:rsidP="00951B2C">
      <w:pPr>
        <w:autoSpaceDE w:val="0"/>
        <w:autoSpaceDN w:val="0"/>
        <w:adjustRightInd w:val="0"/>
        <w:spacing w:after="0" w:line="240" w:lineRule="auto"/>
        <w:rPr>
          <w:rFonts w:ascii="Albertus-Bold" w:hAnsi="Albertus-Bold" w:cs="Albertus-Bold"/>
          <w:b/>
          <w:bCs/>
          <w:color w:val="FFFFFF"/>
          <w:sz w:val="28"/>
          <w:szCs w:val="28"/>
        </w:rPr>
      </w:pPr>
      <w:r>
        <w:rPr>
          <w:rFonts w:ascii="Albertus-Bold" w:hAnsi="Albertus-Bold" w:cs="Albertus-Bold"/>
          <w:b/>
          <w:bCs/>
          <w:color w:val="FFFFFF"/>
          <w:sz w:val="28"/>
          <w:szCs w:val="28"/>
        </w:rPr>
        <w:t>Speaking Rubric of the WIDA™ Consortium*</w:t>
      </w:r>
    </w:p>
    <w:tbl>
      <w:tblPr>
        <w:tblStyle w:val="TableGrid"/>
        <w:tblW w:w="0" w:type="auto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2340"/>
        <w:gridCol w:w="2610"/>
        <w:gridCol w:w="4601"/>
      </w:tblGrid>
      <w:tr w:rsidR="00951B2C" w:rsidTr="00E51B58">
        <w:tc>
          <w:tcPr>
            <w:tcW w:w="11016" w:type="dxa"/>
            <w:gridSpan w:val="4"/>
          </w:tcPr>
          <w:p w:rsidR="00951B2C" w:rsidRDefault="00951B2C" w:rsidP="00951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 w:rsidRPr="00951B2C">
              <w:rPr>
                <w:rFonts w:ascii="Albertus-Bold" w:hAnsi="Albertus-Bold" w:cs="Albertus-Bold"/>
                <w:b/>
                <w:bCs/>
                <w:color w:val="000000"/>
                <w:sz w:val="44"/>
              </w:rPr>
              <w:t>Speaking Rubric of the WIDA Consortium</w:t>
            </w:r>
          </w:p>
        </w:tc>
      </w:tr>
      <w:tr w:rsidR="00951B2C" w:rsidTr="00E51B58">
        <w:tc>
          <w:tcPr>
            <w:tcW w:w="1465" w:type="dxa"/>
            <w:shd w:val="clear" w:color="auto" w:fill="D9D9D9" w:themeFill="background1" w:themeFillShade="D9"/>
            <w:vAlign w:val="center"/>
          </w:tcPr>
          <w:p w:rsidR="00951B2C" w:rsidRDefault="00951B2C" w:rsidP="00E5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Task Level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951B2C" w:rsidRDefault="00E51B58" w:rsidP="00E5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Linguistic Complexity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951B2C" w:rsidRDefault="00E51B58" w:rsidP="00E5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 xml:space="preserve">Vocabulary </w:t>
            </w:r>
            <w:r w:rsidR="00951B2C">
              <w:rPr>
                <w:rFonts w:ascii="Albertus-Bold" w:hAnsi="Albertus-Bold" w:cs="Albertus-Bold"/>
                <w:b/>
                <w:bCs/>
                <w:color w:val="000000"/>
              </w:rPr>
              <w:t>Usage</w:t>
            </w:r>
          </w:p>
        </w:tc>
        <w:tc>
          <w:tcPr>
            <w:tcW w:w="4601" w:type="dxa"/>
            <w:shd w:val="clear" w:color="auto" w:fill="D9D9D9" w:themeFill="background1" w:themeFillShade="D9"/>
            <w:vAlign w:val="center"/>
          </w:tcPr>
          <w:p w:rsidR="00951B2C" w:rsidRDefault="00E51B58" w:rsidP="00E5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Language Control</w:t>
            </w:r>
          </w:p>
        </w:tc>
        <w:bookmarkStart w:id="0" w:name="_GoBack"/>
        <w:bookmarkEnd w:id="0"/>
      </w:tr>
      <w:tr w:rsidR="00951B2C" w:rsidTr="00E51B58">
        <w:tc>
          <w:tcPr>
            <w:tcW w:w="1465" w:type="dxa"/>
            <w:shd w:val="clear" w:color="auto" w:fill="CC6600"/>
            <w:vAlign w:val="center"/>
          </w:tcPr>
          <w:p w:rsidR="00951B2C" w:rsidRDefault="00E51B58" w:rsidP="00E5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1</w:t>
            </w:r>
            <w:r>
              <w:rPr>
                <w:rFonts w:ascii="Albertus-Bold" w:hAnsi="Albertus-Bold" w:cs="Albertus-Bold"/>
                <w:b/>
                <w:bCs/>
                <w:color w:val="000000"/>
              </w:rPr>
              <w:br/>
              <w:t>Entering</w:t>
            </w:r>
          </w:p>
        </w:tc>
        <w:tc>
          <w:tcPr>
            <w:tcW w:w="2340" w:type="dxa"/>
          </w:tcPr>
          <w:p w:rsidR="00951B2C" w:rsidRPr="00E51B58" w:rsidRDefault="00951B2C" w:rsidP="00951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Single words, set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phrases or chunks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of memorized oral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language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</w:p>
        </w:tc>
        <w:tc>
          <w:tcPr>
            <w:tcW w:w="2610" w:type="dxa"/>
          </w:tcPr>
          <w:p w:rsidR="00951B2C" w:rsidRPr="00E51B58" w:rsidRDefault="00951B2C" w:rsidP="00951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Highest frequency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vocabulary from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school setting and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content areas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</w:p>
        </w:tc>
        <w:tc>
          <w:tcPr>
            <w:tcW w:w="4601" w:type="dxa"/>
          </w:tcPr>
          <w:p w:rsidR="00951B2C" w:rsidRPr="00E51B58" w:rsidRDefault="00951B2C" w:rsidP="00951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When using memorized language, is generally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comprehensible; communication may be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significantly impeded when going beyond the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highly familiar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</w:p>
        </w:tc>
      </w:tr>
      <w:tr w:rsidR="00951B2C" w:rsidTr="00E51B58">
        <w:tc>
          <w:tcPr>
            <w:tcW w:w="1465" w:type="dxa"/>
            <w:shd w:val="clear" w:color="auto" w:fill="FF3300"/>
            <w:vAlign w:val="center"/>
          </w:tcPr>
          <w:p w:rsidR="00951B2C" w:rsidRDefault="00951B2C" w:rsidP="00E5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2</w:t>
            </w:r>
          </w:p>
          <w:p w:rsidR="00951B2C" w:rsidRDefault="00E51B58" w:rsidP="00E5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Emerging</w:t>
            </w:r>
          </w:p>
        </w:tc>
        <w:tc>
          <w:tcPr>
            <w:tcW w:w="2340" w:type="dxa"/>
          </w:tcPr>
          <w:p w:rsidR="00951B2C" w:rsidRPr="00E51B58" w:rsidRDefault="00951B2C" w:rsidP="00951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Phrases, short oral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sentences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</w:p>
        </w:tc>
        <w:tc>
          <w:tcPr>
            <w:tcW w:w="2610" w:type="dxa"/>
          </w:tcPr>
          <w:p w:rsidR="00951B2C" w:rsidRPr="00E51B58" w:rsidRDefault="00951B2C" w:rsidP="00951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General language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related to the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content area;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groping for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vocabulary when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going beyond the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highly familiar is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evident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</w:p>
        </w:tc>
        <w:tc>
          <w:tcPr>
            <w:tcW w:w="4601" w:type="dxa"/>
          </w:tcPr>
          <w:p w:rsidR="00951B2C" w:rsidRPr="00E51B58" w:rsidRDefault="00951B2C" w:rsidP="00951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When using simple discourse, is generally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comprehensible and fluent; communication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may be impeded by groping for language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structures or by phonological, syntactic or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semantic errors when going beyond phrases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and short, simple sentences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</w:p>
        </w:tc>
      </w:tr>
      <w:tr w:rsidR="00951B2C" w:rsidTr="00E51B58">
        <w:tc>
          <w:tcPr>
            <w:tcW w:w="1465" w:type="dxa"/>
            <w:shd w:val="clear" w:color="auto" w:fill="99CC00"/>
            <w:vAlign w:val="center"/>
          </w:tcPr>
          <w:p w:rsidR="00951B2C" w:rsidRDefault="00951B2C" w:rsidP="00E5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3</w:t>
            </w:r>
          </w:p>
          <w:p w:rsidR="00951B2C" w:rsidRDefault="00E51B58" w:rsidP="00E5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Developing</w:t>
            </w:r>
          </w:p>
        </w:tc>
        <w:tc>
          <w:tcPr>
            <w:tcW w:w="2340" w:type="dxa"/>
          </w:tcPr>
          <w:p w:rsidR="00951B2C" w:rsidRPr="00E51B58" w:rsidRDefault="00951B2C" w:rsidP="00951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Simple and expanded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oral sentences;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responses show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emerging complexity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used to add detail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</w:p>
        </w:tc>
        <w:tc>
          <w:tcPr>
            <w:tcW w:w="2610" w:type="dxa"/>
          </w:tcPr>
          <w:p w:rsidR="00951B2C" w:rsidRPr="00E51B58" w:rsidRDefault="00951B2C" w:rsidP="00951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General and some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specific language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related to the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content area; may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grope for needed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vocabulary at times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</w:p>
        </w:tc>
        <w:tc>
          <w:tcPr>
            <w:tcW w:w="4601" w:type="dxa"/>
          </w:tcPr>
          <w:p w:rsidR="00951B2C" w:rsidRPr="00E51B58" w:rsidRDefault="00951B2C" w:rsidP="00951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When communicating in sentences, is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generally comprehensible and fluent;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communication may from time to time be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impeded by groping for language structures or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by phonological, syntactic or semantic errors,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especially when attempting more complex oral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discourse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</w:p>
        </w:tc>
      </w:tr>
      <w:tr w:rsidR="00951B2C" w:rsidTr="00E51B58">
        <w:tc>
          <w:tcPr>
            <w:tcW w:w="1465" w:type="dxa"/>
            <w:shd w:val="clear" w:color="auto" w:fill="00CC99"/>
            <w:vAlign w:val="center"/>
          </w:tcPr>
          <w:p w:rsidR="00951B2C" w:rsidRDefault="00951B2C" w:rsidP="00E5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4</w:t>
            </w:r>
          </w:p>
          <w:p w:rsidR="00951B2C" w:rsidRDefault="00E51B58" w:rsidP="00E5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Expanding</w:t>
            </w:r>
          </w:p>
        </w:tc>
        <w:tc>
          <w:tcPr>
            <w:tcW w:w="2340" w:type="dxa"/>
          </w:tcPr>
          <w:p w:rsidR="00951B2C" w:rsidRPr="00E51B58" w:rsidRDefault="00951B2C" w:rsidP="00951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A variety of oral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sentence lengths of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varying linguistic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complexity; responses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show emerging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cohesion used to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provide detail and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clarity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</w:p>
        </w:tc>
        <w:tc>
          <w:tcPr>
            <w:tcW w:w="2610" w:type="dxa"/>
          </w:tcPr>
          <w:p w:rsidR="00951B2C" w:rsidRPr="00E51B58" w:rsidRDefault="00951B2C" w:rsidP="00951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Specific and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some technical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language related to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the content area;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groping for needed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vocabulary may be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occasionally evident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</w:p>
        </w:tc>
        <w:tc>
          <w:tcPr>
            <w:tcW w:w="4601" w:type="dxa"/>
          </w:tcPr>
          <w:p w:rsidR="00951B2C" w:rsidRPr="00E51B58" w:rsidRDefault="00951B2C" w:rsidP="00951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At all times generally comprehensible and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fluent, though phonological, syntactic or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semantic errors that don’t impede the overall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meaning of the communication may appear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at times; such errors may reflect first language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interference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</w:p>
        </w:tc>
      </w:tr>
      <w:tr w:rsidR="00951B2C" w:rsidTr="00DE2396">
        <w:tc>
          <w:tcPr>
            <w:tcW w:w="1465" w:type="dxa"/>
            <w:shd w:val="clear" w:color="auto" w:fill="00B050"/>
            <w:vAlign w:val="center"/>
          </w:tcPr>
          <w:p w:rsidR="00951B2C" w:rsidRDefault="00951B2C" w:rsidP="00E5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5</w:t>
            </w:r>
          </w:p>
          <w:p w:rsidR="00951B2C" w:rsidRDefault="00E51B58" w:rsidP="00E5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Bridging</w:t>
            </w:r>
          </w:p>
        </w:tc>
        <w:tc>
          <w:tcPr>
            <w:tcW w:w="2340" w:type="dxa"/>
          </w:tcPr>
          <w:p w:rsidR="00951B2C" w:rsidRPr="00E51B58" w:rsidRDefault="00951B2C" w:rsidP="00951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A variety of sentence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lengths of varying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linguistic complexity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in extended oral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discourse; responses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show cohesion and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organization used to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support main ideas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</w:p>
        </w:tc>
        <w:tc>
          <w:tcPr>
            <w:tcW w:w="2610" w:type="dxa"/>
          </w:tcPr>
          <w:p w:rsidR="00951B2C" w:rsidRPr="00E51B58" w:rsidRDefault="00951B2C" w:rsidP="00951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Technical language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related to the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content area;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facility with needed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vocabulary is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evident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</w:p>
        </w:tc>
        <w:tc>
          <w:tcPr>
            <w:tcW w:w="4601" w:type="dxa"/>
          </w:tcPr>
          <w:p w:rsidR="00951B2C" w:rsidRPr="00E51B58" w:rsidRDefault="00951B2C" w:rsidP="00951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Approaching comparability to that of English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proficient peers in terms of comprehensibility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and fluency; errors don’t impede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communication and may be typical of those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>an English proficient peer might make</w:t>
            </w:r>
            <w:r w:rsidR="00E51B58" w:rsidRPr="00E51B5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</w:p>
        </w:tc>
      </w:tr>
    </w:tbl>
    <w:p w:rsidR="00951B2C" w:rsidRDefault="00951B2C" w:rsidP="00951B2C">
      <w:pPr>
        <w:autoSpaceDE w:val="0"/>
        <w:autoSpaceDN w:val="0"/>
        <w:adjustRightInd w:val="0"/>
        <w:spacing w:after="0" w:line="240" w:lineRule="auto"/>
        <w:rPr>
          <w:rFonts w:ascii="Albertus-Bold" w:hAnsi="Albertus-Bold" w:cs="Albertus-Bold"/>
          <w:b/>
          <w:bCs/>
          <w:color w:val="000000"/>
        </w:rPr>
      </w:pPr>
    </w:p>
    <w:p w:rsidR="00951B2C" w:rsidRPr="00267E8C" w:rsidRDefault="00951B2C" w:rsidP="00951B2C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20"/>
          <w:szCs w:val="20"/>
        </w:rPr>
      </w:pPr>
      <w:r w:rsidRPr="00267E8C">
        <w:rPr>
          <w:rFonts w:ascii="TimesNewRomanPSMT" w:hAnsi="TimesNewRomanPSMT" w:cs="TimesNewRomanPSMT"/>
          <w:color w:val="000000"/>
          <w:sz w:val="20"/>
          <w:szCs w:val="20"/>
        </w:rPr>
        <w:t xml:space="preserve">Adapted from </w:t>
      </w:r>
      <w:r w:rsidRPr="00267E8C">
        <w:rPr>
          <w:rFonts w:ascii="TimesNewRomanPS-ItalicMT" w:hAnsi="TimesNewRomanPS-ItalicMT" w:cs="TimesNewRomanPS-ItalicMT"/>
          <w:i/>
          <w:iCs/>
          <w:color w:val="000000"/>
          <w:sz w:val="20"/>
          <w:szCs w:val="20"/>
        </w:rPr>
        <w:t>ACCESS for ELLs</w:t>
      </w:r>
      <w:r w:rsidRPr="00267E8C">
        <w:rPr>
          <w:rFonts w:ascii="AGaramondPro-Regular" w:hAnsi="AGaramondPro-Regular" w:cs="AGaramondPro-Regular"/>
          <w:color w:val="000000"/>
          <w:sz w:val="20"/>
          <w:szCs w:val="20"/>
        </w:rPr>
        <w:t xml:space="preserve">® </w:t>
      </w:r>
      <w:r w:rsidRPr="00267E8C">
        <w:rPr>
          <w:rFonts w:ascii="TimesNewRomanPS-ItalicMT" w:hAnsi="TimesNewRomanPS-ItalicMT" w:cs="TimesNewRomanPS-ItalicMT"/>
          <w:i/>
          <w:iCs/>
          <w:color w:val="000000"/>
          <w:sz w:val="20"/>
          <w:szCs w:val="20"/>
        </w:rPr>
        <w:t xml:space="preserve">Training Toolkit </w:t>
      </w:r>
      <w:r w:rsidRPr="00267E8C">
        <w:rPr>
          <w:rFonts w:ascii="TimesNewRomanPSMT" w:hAnsi="TimesNewRomanPSMT" w:cs="TimesNewRomanPSMT"/>
          <w:color w:val="000000"/>
          <w:sz w:val="20"/>
          <w:szCs w:val="20"/>
        </w:rPr>
        <w:t xml:space="preserve">and </w:t>
      </w:r>
      <w:r w:rsidRPr="00267E8C">
        <w:rPr>
          <w:rFonts w:ascii="TimesNewRomanPS-ItalicMT" w:hAnsi="TimesNewRomanPS-ItalicMT" w:cs="TimesNewRomanPS-ItalicMT"/>
          <w:i/>
          <w:iCs/>
          <w:color w:val="000000"/>
          <w:sz w:val="20"/>
          <w:szCs w:val="20"/>
        </w:rPr>
        <w:t>Test Administration Manuals, Series 103 (2007-08)</w:t>
      </w:r>
    </w:p>
    <w:p w:rsidR="00E51B58" w:rsidRDefault="00E51B58" w:rsidP="00951B2C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20"/>
          <w:szCs w:val="20"/>
        </w:rPr>
      </w:pPr>
    </w:p>
    <w:p w:rsidR="00951B2C" w:rsidRDefault="00951B2C" w:rsidP="00951B2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0"/>
          <w:szCs w:val="20"/>
        </w:rPr>
        <w:t>*English proficiency level 6 is not included in the Speaking Rubric as it is reserved for students whose oral English</w:t>
      </w:r>
    </w:p>
    <w:p w:rsidR="000B24ED" w:rsidRDefault="00951B2C" w:rsidP="00951B2C">
      <w:pPr>
        <w:rPr>
          <w:rFonts w:ascii="TimesNewRomanPSMT" w:hAnsi="TimesNewRomanPSMT" w:cs="TimesNewRomanPSMT"/>
          <w:color w:val="000000"/>
          <w:sz w:val="20"/>
          <w:szCs w:val="20"/>
        </w:rPr>
      </w:pPr>
      <w:proofErr w:type="gramStart"/>
      <w:r>
        <w:rPr>
          <w:rFonts w:ascii="TimesNewRomanPSMT" w:hAnsi="TimesNewRomanPSMT" w:cs="TimesNewRomanPSMT"/>
          <w:color w:val="000000"/>
          <w:sz w:val="20"/>
          <w:szCs w:val="20"/>
        </w:rPr>
        <w:t>is</w:t>
      </w:r>
      <w:proofErr w:type="gramEnd"/>
      <w:r>
        <w:rPr>
          <w:rFonts w:ascii="TimesNewRomanPSMT" w:hAnsi="TimesNewRomanPSMT" w:cs="TimesNewRomanPSMT"/>
          <w:color w:val="000000"/>
          <w:sz w:val="20"/>
          <w:szCs w:val="20"/>
        </w:rPr>
        <w:t xml:space="preserve"> comparable to that of their English-proficient peers.</w:t>
      </w:r>
    </w:p>
    <w:p w:rsidR="000B24ED" w:rsidRDefault="000B24ED">
      <w:pPr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0"/>
          <w:szCs w:val="20"/>
        </w:rPr>
        <w:br w:type="page"/>
      </w:r>
    </w:p>
    <w:p w:rsidR="00267E8C" w:rsidRPr="00267E8C" w:rsidRDefault="00267E8C" w:rsidP="00267E8C">
      <w:pPr>
        <w:autoSpaceDE w:val="0"/>
        <w:autoSpaceDN w:val="0"/>
        <w:adjustRightInd w:val="0"/>
        <w:spacing w:after="0" w:line="240" w:lineRule="auto"/>
        <w:rPr>
          <w:rFonts w:ascii="Albertus-Bold" w:hAnsi="Albertus-Bold" w:cs="Albertus-Bold"/>
          <w:b/>
          <w:bCs/>
          <w:color w:val="000000"/>
          <w:sz w:val="32"/>
          <w:szCs w:val="26"/>
        </w:rPr>
      </w:pPr>
      <w:r w:rsidRPr="00267E8C">
        <w:rPr>
          <w:rFonts w:ascii="Albertus-Bold" w:hAnsi="Albertus-Bold" w:cs="Albertus-Bold"/>
          <w:b/>
          <w:bCs/>
          <w:color w:val="000000"/>
          <w:sz w:val="32"/>
          <w:szCs w:val="26"/>
        </w:rPr>
        <w:lastRenderedPageBreak/>
        <w:t>Figure 5L: Summary Chart of Writing Performance Expectations</w:t>
      </w:r>
    </w:p>
    <w:p w:rsidR="00267E8C" w:rsidRDefault="00267E8C">
      <w:pPr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tbl>
      <w:tblPr>
        <w:tblStyle w:val="TableGrid"/>
        <w:tblW w:w="0" w:type="auto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3420"/>
        <w:gridCol w:w="2700"/>
        <w:gridCol w:w="3431"/>
      </w:tblGrid>
      <w:tr w:rsidR="000B24ED" w:rsidTr="00AC2AF1">
        <w:tc>
          <w:tcPr>
            <w:tcW w:w="11016" w:type="dxa"/>
            <w:gridSpan w:val="4"/>
          </w:tcPr>
          <w:p w:rsidR="000B24ED" w:rsidRDefault="00267E8C" w:rsidP="00267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 w:rsidRPr="00267E8C">
              <w:rPr>
                <w:rFonts w:ascii="Albertus-Bold" w:hAnsi="Albertus-Bold" w:cs="Albertus-Bold"/>
                <w:b/>
                <w:bCs/>
                <w:color w:val="000000"/>
                <w:sz w:val="40"/>
              </w:rPr>
              <w:t>Writing</w:t>
            </w:r>
            <w:r w:rsidR="000B24ED" w:rsidRPr="00267E8C">
              <w:rPr>
                <w:rFonts w:ascii="Albertus-Bold" w:hAnsi="Albertus-Bold" w:cs="Albertus-Bold"/>
                <w:b/>
                <w:bCs/>
                <w:color w:val="000000"/>
                <w:sz w:val="40"/>
              </w:rPr>
              <w:t xml:space="preserve"> Rubric of the WIDA Consortium</w:t>
            </w:r>
            <w:r w:rsidRPr="00267E8C">
              <w:rPr>
                <w:rFonts w:ascii="Albertus-Bold" w:hAnsi="Albertus-Bold" w:cs="Albertus-Bold"/>
                <w:b/>
                <w:bCs/>
                <w:color w:val="000000"/>
                <w:sz w:val="40"/>
              </w:rPr>
              <w:t xml:space="preserve"> (Grades 1-12)</w:t>
            </w:r>
          </w:p>
        </w:tc>
      </w:tr>
      <w:tr w:rsidR="000B24ED" w:rsidTr="00267E8C">
        <w:tc>
          <w:tcPr>
            <w:tcW w:w="1465" w:type="dxa"/>
            <w:shd w:val="clear" w:color="auto" w:fill="D9D9D9" w:themeFill="background1" w:themeFillShade="D9"/>
            <w:vAlign w:val="center"/>
          </w:tcPr>
          <w:p w:rsidR="000B24ED" w:rsidRDefault="000B24ED" w:rsidP="00AC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Task Level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0B24ED" w:rsidRDefault="000B24ED" w:rsidP="00AC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Linguistic Complexity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0B24ED" w:rsidRDefault="000B24ED" w:rsidP="00AC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Vocabulary Usage</w:t>
            </w:r>
          </w:p>
        </w:tc>
        <w:tc>
          <w:tcPr>
            <w:tcW w:w="3431" w:type="dxa"/>
            <w:shd w:val="clear" w:color="auto" w:fill="D9D9D9" w:themeFill="background1" w:themeFillShade="D9"/>
            <w:vAlign w:val="center"/>
          </w:tcPr>
          <w:p w:rsidR="000B24ED" w:rsidRDefault="000B24ED" w:rsidP="00AC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Language Control</w:t>
            </w:r>
          </w:p>
        </w:tc>
      </w:tr>
      <w:tr w:rsidR="00267E8C" w:rsidTr="00267E8C">
        <w:tc>
          <w:tcPr>
            <w:tcW w:w="1465" w:type="dxa"/>
            <w:shd w:val="clear" w:color="auto" w:fill="CC6600"/>
            <w:vAlign w:val="center"/>
          </w:tcPr>
          <w:p w:rsidR="000B24ED" w:rsidRDefault="000B24ED" w:rsidP="00AC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1</w:t>
            </w:r>
            <w:r>
              <w:rPr>
                <w:rFonts w:ascii="Albertus-Bold" w:hAnsi="Albertus-Bold" w:cs="Albertus-Bold"/>
                <w:b/>
                <w:bCs/>
                <w:color w:val="000000"/>
              </w:rPr>
              <w:br/>
              <w:t>Entering</w:t>
            </w:r>
          </w:p>
        </w:tc>
        <w:tc>
          <w:tcPr>
            <w:tcW w:w="3420" w:type="dxa"/>
          </w:tcPr>
          <w:p w:rsidR="000B24ED" w:rsidRPr="00267E8C" w:rsidRDefault="00267E8C" w:rsidP="00AC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67E8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Single words, set phrases or chunks of simple language; varying amounts of text may be copied or adapted; adapted text contains original language. </w:t>
            </w:r>
          </w:p>
        </w:tc>
        <w:tc>
          <w:tcPr>
            <w:tcW w:w="2700" w:type="dxa"/>
          </w:tcPr>
          <w:p w:rsidR="000B24ED" w:rsidRPr="00267E8C" w:rsidRDefault="00267E8C" w:rsidP="00AC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67E8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Usage of highest frequency vocabulary from school setting and content areas. </w:t>
            </w:r>
          </w:p>
        </w:tc>
        <w:tc>
          <w:tcPr>
            <w:tcW w:w="3431" w:type="dxa"/>
          </w:tcPr>
          <w:p w:rsidR="000B24ED" w:rsidRPr="00267E8C" w:rsidRDefault="00267E8C" w:rsidP="00AC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67E8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Generally comprehensible when text is copied or adapted from model or source text; comprehensibility may be significantly impeded in original text. </w:t>
            </w:r>
          </w:p>
        </w:tc>
      </w:tr>
      <w:tr w:rsidR="00267E8C" w:rsidTr="00267E8C">
        <w:tc>
          <w:tcPr>
            <w:tcW w:w="1465" w:type="dxa"/>
            <w:shd w:val="clear" w:color="auto" w:fill="FF3300"/>
            <w:vAlign w:val="center"/>
          </w:tcPr>
          <w:p w:rsidR="000B24ED" w:rsidRDefault="000B24ED" w:rsidP="00AC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2</w:t>
            </w:r>
          </w:p>
          <w:p w:rsidR="000B24ED" w:rsidRDefault="000B24ED" w:rsidP="00AC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Emerging</w:t>
            </w:r>
          </w:p>
        </w:tc>
        <w:tc>
          <w:tcPr>
            <w:tcW w:w="3420" w:type="dxa"/>
          </w:tcPr>
          <w:p w:rsidR="000B24ED" w:rsidRPr="00267E8C" w:rsidRDefault="00267E8C" w:rsidP="00AC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67E8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Phrases and short sentences; varying amount of text may be copied or adapted; some attempt at organization may be evidenced. </w:t>
            </w:r>
          </w:p>
        </w:tc>
        <w:tc>
          <w:tcPr>
            <w:tcW w:w="2700" w:type="dxa"/>
          </w:tcPr>
          <w:p w:rsidR="000B24ED" w:rsidRPr="00267E8C" w:rsidRDefault="00267E8C" w:rsidP="00AC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67E8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Usage of general language related to the content area; lack of vocabulary may be evident. </w:t>
            </w:r>
          </w:p>
        </w:tc>
        <w:tc>
          <w:tcPr>
            <w:tcW w:w="3431" w:type="dxa"/>
          </w:tcPr>
          <w:p w:rsidR="000B24ED" w:rsidRPr="00267E8C" w:rsidRDefault="00267E8C" w:rsidP="00AC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67E8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Generally comprehensible when text is adapted from model or source text, or when original text is limited to simple text; comprehensibility may be often impeded by errors. </w:t>
            </w:r>
          </w:p>
        </w:tc>
      </w:tr>
      <w:tr w:rsidR="00267E8C" w:rsidTr="00267E8C">
        <w:tc>
          <w:tcPr>
            <w:tcW w:w="1465" w:type="dxa"/>
            <w:shd w:val="clear" w:color="auto" w:fill="99CC00"/>
            <w:vAlign w:val="center"/>
          </w:tcPr>
          <w:p w:rsidR="000B24ED" w:rsidRDefault="000B24ED" w:rsidP="00AC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3</w:t>
            </w:r>
          </w:p>
          <w:p w:rsidR="000B24ED" w:rsidRDefault="000B24ED" w:rsidP="00AC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Developing</w:t>
            </w:r>
          </w:p>
        </w:tc>
        <w:tc>
          <w:tcPr>
            <w:tcW w:w="3420" w:type="dxa"/>
          </w:tcPr>
          <w:p w:rsidR="000B24ED" w:rsidRPr="00267E8C" w:rsidRDefault="00267E8C" w:rsidP="00AC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67E8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Simple and expanded sentences that show emerging complexity used to provide detail. </w:t>
            </w:r>
          </w:p>
        </w:tc>
        <w:tc>
          <w:tcPr>
            <w:tcW w:w="2700" w:type="dxa"/>
          </w:tcPr>
          <w:p w:rsidR="000B24ED" w:rsidRPr="00267E8C" w:rsidRDefault="00267E8C" w:rsidP="00AC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67E8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Usage of general and some specific language related to the content area; lack of needed vocabulary may be evident. </w:t>
            </w:r>
          </w:p>
        </w:tc>
        <w:tc>
          <w:tcPr>
            <w:tcW w:w="3431" w:type="dxa"/>
          </w:tcPr>
          <w:p w:rsidR="000B24ED" w:rsidRPr="00267E8C" w:rsidRDefault="00267E8C" w:rsidP="00AC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67E8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Generally comprehensible when writing in sentences; comprehensibility may from time to time be impeded by errors when attempting to produce more complex text. </w:t>
            </w:r>
          </w:p>
        </w:tc>
      </w:tr>
      <w:tr w:rsidR="00267E8C" w:rsidTr="00267E8C">
        <w:tc>
          <w:tcPr>
            <w:tcW w:w="1465" w:type="dxa"/>
            <w:shd w:val="clear" w:color="auto" w:fill="00CC99"/>
            <w:vAlign w:val="center"/>
          </w:tcPr>
          <w:p w:rsidR="000B24ED" w:rsidRDefault="000B24ED" w:rsidP="00AC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4</w:t>
            </w:r>
          </w:p>
          <w:p w:rsidR="000B24ED" w:rsidRDefault="000B24ED" w:rsidP="00AC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Expanding</w:t>
            </w:r>
          </w:p>
        </w:tc>
        <w:tc>
          <w:tcPr>
            <w:tcW w:w="3420" w:type="dxa"/>
          </w:tcPr>
          <w:p w:rsidR="000B24ED" w:rsidRPr="00267E8C" w:rsidRDefault="00267E8C" w:rsidP="00AC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67E8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A variety of sentence lengths of varying linguistic complexity; emerging cohesion used to provide detail and clarity. </w:t>
            </w:r>
          </w:p>
        </w:tc>
        <w:tc>
          <w:tcPr>
            <w:tcW w:w="2700" w:type="dxa"/>
          </w:tcPr>
          <w:p w:rsidR="000B24ED" w:rsidRPr="00267E8C" w:rsidRDefault="00267E8C" w:rsidP="00AC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67E8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Usage of specific and some technical language related to the content area; lack of needed vocabulary may be occasionally evident. </w:t>
            </w:r>
          </w:p>
        </w:tc>
        <w:tc>
          <w:tcPr>
            <w:tcW w:w="3431" w:type="dxa"/>
          </w:tcPr>
          <w:p w:rsidR="000B24ED" w:rsidRPr="00267E8C" w:rsidRDefault="00267E8C" w:rsidP="00AC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67E8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Generally comprehensible at all times, errors don’t impede the overall meaning; such errors may reflect first language interference. </w:t>
            </w:r>
          </w:p>
        </w:tc>
      </w:tr>
      <w:tr w:rsidR="00267E8C" w:rsidTr="00267E8C">
        <w:tc>
          <w:tcPr>
            <w:tcW w:w="1465" w:type="dxa"/>
            <w:shd w:val="clear" w:color="auto" w:fill="00B050"/>
            <w:vAlign w:val="center"/>
          </w:tcPr>
          <w:p w:rsidR="000B24ED" w:rsidRDefault="000B24ED" w:rsidP="00AC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5</w:t>
            </w:r>
          </w:p>
          <w:p w:rsidR="000B24ED" w:rsidRDefault="000B24ED" w:rsidP="00AC2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Bridging</w:t>
            </w:r>
          </w:p>
        </w:tc>
        <w:tc>
          <w:tcPr>
            <w:tcW w:w="3420" w:type="dxa"/>
          </w:tcPr>
          <w:p w:rsidR="000B24ED" w:rsidRPr="00267E8C" w:rsidRDefault="00267E8C" w:rsidP="00AC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67E8C">
              <w:rPr>
                <w:rFonts w:ascii="Times New Roman" w:hAnsi="Times New Roman"/>
                <w:color w:val="000000"/>
                <w:sz w:val="24"/>
                <w:szCs w:val="20"/>
              </w:rPr>
              <w:t>A variety of sentence</w:t>
            </w:r>
            <w:r w:rsidRPr="00267E8C">
              <w:rPr>
                <w:rFonts w:ascii="Albertus-Bold" w:hAnsi="Albertus-Bold" w:cs="Albertus-Bold"/>
                <w:b/>
                <w:bCs/>
                <w:color w:val="FFFFFF"/>
                <w:sz w:val="24"/>
                <w:szCs w:val="28"/>
              </w:rPr>
              <w:t xml:space="preserve"> </w:t>
            </w:r>
            <w:r w:rsidRPr="00267E8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lengths of varying linguistic complexity in a single organized paragraph or in extended text; cohesion and organization </w:t>
            </w:r>
          </w:p>
        </w:tc>
        <w:tc>
          <w:tcPr>
            <w:tcW w:w="2700" w:type="dxa"/>
          </w:tcPr>
          <w:p w:rsidR="000B24ED" w:rsidRPr="00267E8C" w:rsidRDefault="00267E8C" w:rsidP="00AC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67E8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Usage of technical language related to the content area; evident facility with needed vocabulary. </w:t>
            </w:r>
          </w:p>
        </w:tc>
        <w:tc>
          <w:tcPr>
            <w:tcW w:w="3431" w:type="dxa"/>
          </w:tcPr>
          <w:p w:rsidR="000B24ED" w:rsidRPr="00267E8C" w:rsidRDefault="00267E8C" w:rsidP="00AC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67E8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Approaching comparability to that of English proficient peers; errors don’t impede comprehensibility. </w:t>
            </w:r>
          </w:p>
        </w:tc>
      </w:tr>
      <w:tr w:rsidR="00267E8C" w:rsidTr="00267E8C">
        <w:tc>
          <w:tcPr>
            <w:tcW w:w="1465" w:type="dxa"/>
            <w:shd w:val="clear" w:color="auto" w:fill="0000FF"/>
            <w:vAlign w:val="center"/>
          </w:tcPr>
          <w:p w:rsidR="00267E8C" w:rsidRDefault="00267E8C" w:rsidP="00267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lbertus-Bold" w:hAnsi="Albertus-Bold" w:cs="Albertus-Bold"/>
                <w:b/>
                <w:bCs/>
                <w:color w:val="000000"/>
              </w:rPr>
            </w:pPr>
            <w:r>
              <w:rPr>
                <w:rFonts w:ascii="Albertus-Bold" w:hAnsi="Albertus-Bold" w:cs="Albertus-Bold"/>
                <w:b/>
                <w:bCs/>
                <w:color w:val="000000"/>
              </w:rPr>
              <w:t>6</w:t>
            </w:r>
            <w:r>
              <w:rPr>
                <w:rFonts w:ascii="Albertus-Bold" w:hAnsi="Albertus-Bold" w:cs="Albertus-Bold"/>
                <w:b/>
                <w:bCs/>
                <w:color w:val="000000"/>
              </w:rPr>
              <w:br/>
              <w:t>Reaching*</w:t>
            </w:r>
          </w:p>
        </w:tc>
        <w:tc>
          <w:tcPr>
            <w:tcW w:w="3420" w:type="dxa"/>
          </w:tcPr>
          <w:p w:rsidR="00267E8C" w:rsidRPr="00267E8C" w:rsidRDefault="00267E8C" w:rsidP="00AC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67E8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A variety of sentence lengths of varying linguistic complexity in a single tightly organized paragraph or in well-organized extended text; tight cohesion and organization </w:t>
            </w:r>
          </w:p>
        </w:tc>
        <w:tc>
          <w:tcPr>
            <w:tcW w:w="2700" w:type="dxa"/>
          </w:tcPr>
          <w:p w:rsidR="00267E8C" w:rsidRPr="00267E8C" w:rsidRDefault="00267E8C" w:rsidP="00AC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67E8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Consistent use of just the right word in just the right place; precise Vocabulary Usage in general, specific or technical language. </w:t>
            </w:r>
          </w:p>
        </w:tc>
        <w:tc>
          <w:tcPr>
            <w:tcW w:w="3431" w:type="dxa"/>
          </w:tcPr>
          <w:p w:rsidR="00267E8C" w:rsidRPr="00267E8C" w:rsidRDefault="00267E8C" w:rsidP="00AC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67E8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Has reached comparability to that of English proficient peers functioning at the “proficient” level in state-wide assessments. </w:t>
            </w:r>
          </w:p>
        </w:tc>
      </w:tr>
    </w:tbl>
    <w:p w:rsidR="000B24ED" w:rsidRPr="00267E8C" w:rsidRDefault="000B24ED" w:rsidP="00267E8C">
      <w:pPr>
        <w:autoSpaceDE w:val="0"/>
        <w:autoSpaceDN w:val="0"/>
        <w:adjustRightInd w:val="0"/>
        <w:spacing w:before="120" w:after="0" w:line="240" w:lineRule="auto"/>
        <w:rPr>
          <w:rFonts w:ascii="Albertus-Bold" w:hAnsi="Albertus-Bold" w:cs="Albertus-Bold"/>
          <w:b/>
          <w:bCs/>
          <w:color w:val="FFFFFF"/>
          <w:sz w:val="28"/>
          <w:szCs w:val="28"/>
        </w:rPr>
      </w:pPr>
      <w:r w:rsidRPr="00267E8C">
        <w:rPr>
          <w:rFonts w:ascii="TimesNewRomanPSMT" w:hAnsi="TimesNewRomanPSMT" w:cs="TimesNewRomanPSMT"/>
          <w:color w:val="000000"/>
          <w:sz w:val="20"/>
          <w:szCs w:val="20"/>
        </w:rPr>
        <w:t xml:space="preserve">Adapted from </w:t>
      </w:r>
      <w:r w:rsidRPr="00267E8C">
        <w:rPr>
          <w:rFonts w:ascii="TimesNewRomanPS-ItalicMT" w:hAnsi="TimesNewRomanPS-ItalicMT" w:cs="TimesNewRomanPS-ItalicMT"/>
          <w:i/>
          <w:iCs/>
          <w:color w:val="000000"/>
          <w:sz w:val="20"/>
          <w:szCs w:val="20"/>
        </w:rPr>
        <w:t>ACCESS for ELLs</w:t>
      </w:r>
      <w:r w:rsidRPr="00267E8C">
        <w:rPr>
          <w:rFonts w:ascii="AGaramondPro-Regular" w:hAnsi="AGaramondPro-Regular" w:cs="AGaramondPro-Regular"/>
          <w:color w:val="000000"/>
          <w:sz w:val="20"/>
          <w:szCs w:val="20"/>
        </w:rPr>
        <w:t xml:space="preserve">® </w:t>
      </w:r>
      <w:r w:rsidRPr="00267E8C">
        <w:rPr>
          <w:rFonts w:ascii="TimesNewRomanPS-ItalicMT" w:hAnsi="TimesNewRomanPS-ItalicMT" w:cs="TimesNewRomanPS-ItalicMT"/>
          <w:i/>
          <w:iCs/>
          <w:color w:val="000000"/>
          <w:sz w:val="20"/>
          <w:szCs w:val="20"/>
        </w:rPr>
        <w:t xml:space="preserve">Training Toolkit </w:t>
      </w:r>
      <w:r w:rsidRPr="00267E8C">
        <w:rPr>
          <w:rFonts w:ascii="TimesNewRomanPSMT" w:hAnsi="TimesNewRomanPSMT" w:cs="TimesNewRomanPSMT"/>
          <w:color w:val="000000"/>
          <w:sz w:val="20"/>
          <w:szCs w:val="20"/>
        </w:rPr>
        <w:t xml:space="preserve">and </w:t>
      </w:r>
      <w:r w:rsidRPr="00267E8C">
        <w:rPr>
          <w:rFonts w:ascii="TimesNewRomanPS-ItalicMT" w:hAnsi="TimesNewRomanPS-ItalicMT" w:cs="TimesNewRomanPS-ItalicMT"/>
          <w:i/>
          <w:iCs/>
          <w:color w:val="000000"/>
          <w:sz w:val="20"/>
          <w:szCs w:val="20"/>
        </w:rPr>
        <w:t>Test Administration Manuals, Series 103 (2007-08)</w:t>
      </w:r>
    </w:p>
    <w:p w:rsidR="00267E8C" w:rsidRPr="00267E8C" w:rsidRDefault="00267E8C" w:rsidP="000B24ED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20"/>
          <w:szCs w:val="20"/>
        </w:rPr>
      </w:pPr>
    </w:p>
    <w:p w:rsidR="000B24ED" w:rsidRDefault="000B24ED" w:rsidP="000B24ED">
      <w:r>
        <w:rPr>
          <w:rFonts w:ascii="TimesNewRomanPSMT" w:hAnsi="TimesNewRomanPSMT" w:cs="TimesNewRomanPSMT"/>
          <w:color w:val="000000"/>
          <w:sz w:val="20"/>
          <w:szCs w:val="20"/>
        </w:rPr>
        <w:t>*Level 6 is reserved for students whose written English is comparable to that of their English-proficient peers.</w:t>
      </w:r>
    </w:p>
    <w:sectPr w:rsidR="000B24ED" w:rsidSect="007835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bertu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aramond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51B2C"/>
    <w:rsid w:val="00045320"/>
    <w:rsid w:val="0006650C"/>
    <w:rsid w:val="00085DED"/>
    <w:rsid w:val="000B24ED"/>
    <w:rsid w:val="000C5C02"/>
    <w:rsid w:val="000F1899"/>
    <w:rsid w:val="00170AE4"/>
    <w:rsid w:val="001E6BFD"/>
    <w:rsid w:val="00262A90"/>
    <w:rsid w:val="00267E8C"/>
    <w:rsid w:val="00277D52"/>
    <w:rsid w:val="002B33C6"/>
    <w:rsid w:val="002E2485"/>
    <w:rsid w:val="002E55DD"/>
    <w:rsid w:val="00324B57"/>
    <w:rsid w:val="00341D18"/>
    <w:rsid w:val="00384DAB"/>
    <w:rsid w:val="00386BF4"/>
    <w:rsid w:val="003C1FC5"/>
    <w:rsid w:val="003C5B71"/>
    <w:rsid w:val="003C6B33"/>
    <w:rsid w:val="003E4B8A"/>
    <w:rsid w:val="004B2948"/>
    <w:rsid w:val="005242EE"/>
    <w:rsid w:val="0057034D"/>
    <w:rsid w:val="005A53B5"/>
    <w:rsid w:val="005B6820"/>
    <w:rsid w:val="005C17C7"/>
    <w:rsid w:val="005C75B1"/>
    <w:rsid w:val="005F6CD9"/>
    <w:rsid w:val="006076B4"/>
    <w:rsid w:val="00610D89"/>
    <w:rsid w:val="0064463D"/>
    <w:rsid w:val="006B4A54"/>
    <w:rsid w:val="006C3D55"/>
    <w:rsid w:val="006F2EA6"/>
    <w:rsid w:val="00701B0B"/>
    <w:rsid w:val="00772384"/>
    <w:rsid w:val="00783505"/>
    <w:rsid w:val="007E76C6"/>
    <w:rsid w:val="008137B3"/>
    <w:rsid w:val="00856CAB"/>
    <w:rsid w:val="008924FF"/>
    <w:rsid w:val="008942B5"/>
    <w:rsid w:val="00915964"/>
    <w:rsid w:val="00951B2C"/>
    <w:rsid w:val="00965C46"/>
    <w:rsid w:val="00973BEA"/>
    <w:rsid w:val="009C1130"/>
    <w:rsid w:val="009C4209"/>
    <w:rsid w:val="00A67BB3"/>
    <w:rsid w:val="00AB0FE6"/>
    <w:rsid w:val="00AB6D14"/>
    <w:rsid w:val="00AD3247"/>
    <w:rsid w:val="00AE5778"/>
    <w:rsid w:val="00B01E46"/>
    <w:rsid w:val="00B17DE6"/>
    <w:rsid w:val="00BB4C71"/>
    <w:rsid w:val="00BE7178"/>
    <w:rsid w:val="00BF5467"/>
    <w:rsid w:val="00C13D78"/>
    <w:rsid w:val="00C567D7"/>
    <w:rsid w:val="00C96DC8"/>
    <w:rsid w:val="00CD0F0F"/>
    <w:rsid w:val="00CD2B5C"/>
    <w:rsid w:val="00CE452D"/>
    <w:rsid w:val="00CF40A6"/>
    <w:rsid w:val="00CF60E1"/>
    <w:rsid w:val="00D14985"/>
    <w:rsid w:val="00D558FB"/>
    <w:rsid w:val="00D72794"/>
    <w:rsid w:val="00D76128"/>
    <w:rsid w:val="00DC0724"/>
    <w:rsid w:val="00DC1B6C"/>
    <w:rsid w:val="00DC2AE5"/>
    <w:rsid w:val="00DE2396"/>
    <w:rsid w:val="00DF49DA"/>
    <w:rsid w:val="00E13FDD"/>
    <w:rsid w:val="00E51B58"/>
    <w:rsid w:val="00EA1A10"/>
    <w:rsid w:val="00ED6D38"/>
    <w:rsid w:val="00EF7FFD"/>
    <w:rsid w:val="00F76C2A"/>
    <w:rsid w:val="00F964FD"/>
    <w:rsid w:val="00FC36AA"/>
    <w:rsid w:val="00FE0449"/>
    <w:rsid w:val="00FE2C66"/>
    <w:rsid w:val="00FE3518"/>
    <w:rsid w:val="00FE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4E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1B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4E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1B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2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804</Words>
  <Characters>4586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Windows User</cp:lastModifiedBy>
  <cp:revision>2</cp:revision>
  <dcterms:created xsi:type="dcterms:W3CDTF">2013-10-08T17:13:00Z</dcterms:created>
  <dcterms:modified xsi:type="dcterms:W3CDTF">2013-10-08T17:13:00Z</dcterms:modified>
</cp:coreProperties>
</file>